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B88" w:rsidRPr="002F5B88" w:rsidRDefault="002F5B88" w:rsidP="002F5B88">
      <w:pPr>
        <w:pBdr>
          <w:top w:val="nil"/>
          <w:left w:val="nil"/>
          <w:bottom w:val="nil"/>
          <w:right w:val="nil"/>
          <w:between w:val="nil"/>
        </w:pBdr>
        <w:rPr>
          <w:rFonts w:ascii="Century Gothic" w:hAnsi="Century Gothic"/>
          <w:color w:val="000000" w:themeColor="text1"/>
        </w:rPr>
      </w:pPr>
      <w:bookmarkStart w:id="0" w:name="_GoBack"/>
      <w:bookmarkEnd w:id="0"/>
      <w:r w:rsidRPr="002F5B88">
        <w:rPr>
          <w:rFonts w:ascii="Century Gothic" w:hAnsi="Century Gothic"/>
          <w:b/>
          <w:color w:val="000000" w:themeColor="text1"/>
        </w:rPr>
        <w:t xml:space="preserve">      Arta Jēkabsone</w:t>
      </w:r>
      <w:r w:rsidRPr="002F5B88">
        <w:rPr>
          <w:rFonts w:ascii="Century Gothic" w:hAnsi="Century Gothic"/>
          <w:color w:val="000000" w:themeColor="text1"/>
        </w:rPr>
        <w:t xml:space="preserve"> ir Ņujorkā dzīvojošā latviešu džeza vokāliste, komponiste un aranžētāja.  Pēc Rīgas Doma kora skolas absolvēšanas 2015. gadā Artai tika piešķirta pilna stipendija džeza mūzikas studijām prestižajā Ņujorkas universitātē “</w:t>
      </w:r>
      <w:r w:rsidRPr="002F5B88">
        <w:rPr>
          <w:rFonts w:ascii="Century Gothic" w:hAnsi="Century Gothic"/>
          <w:i/>
          <w:color w:val="000000" w:themeColor="text1"/>
        </w:rPr>
        <w:t>The New School for Jazz and Contemporary Music</w:t>
      </w:r>
      <w:r w:rsidRPr="002F5B88">
        <w:rPr>
          <w:rFonts w:ascii="Century Gothic" w:hAnsi="Century Gothic"/>
          <w:color w:val="000000" w:themeColor="text1"/>
        </w:rPr>
        <w:t>”, tajā viņa apguvusi džeza vokāla, komponēšanas un aranžēšanas prasmes.</w:t>
      </w:r>
    </w:p>
    <w:p w:rsidR="002F5B88" w:rsidRPr="002F5B88" w:rsidRDefault="002F5B88" w:rsidP="002F5B88">
      <w:pPr>
        <w:pBdr>
          <w:top w:val="nil"/>
          <w:left w:val="nil"/>
          <w:bottom w:val="nil"/>
          <w:right w:val="nil"/>
          <w:between w:val="nil"/>
        </w:pBdr>
        <w:rPr>
          <w:rFonts w:ascii="Century Gothic" w:hAnsi="Century Gothic"/>
          <w:color w:val="000000" w:themeColor="text1"/>
        </w:rPr>
      </w:pPr>
      <w:r w:rsidRPr="002F5B88">
        <w:rPr>
          <w:rFonts w:ascii="Century Gothic" w:hAnsi="Century Gothic"/>
          <w:color w:val="000000" w:themeColor="text1"/>
        </w:rPr>
        <w:t>Arta ir vairāku starptautisku vokālo konkursu laureāte, to starpā Sarah Vaughan International Vocal Competition 2021 (3.vieta), Mid-Atlantic Voice Competition (2.vieta), un  Ella Fitzgerald vocal Competition (3.vieta).  2016. gada vasarā Arta piedalījās leģendāraja “</w:t>
      </w:r>
      <w:r w:rsidRPr="002F5B88">
        <w:rPr>
          <w:rFonts w:ascii="Century Gothic" w:hAnsi="Century Gothic"/>
          <w:i/>
          <w:color w:val="000000" w:themeColor="text1"/>
        </w:rPr>
        <w:t>Motreux Shure Vocal Competition</w:t>
      </w:r>
      <w:r w:rsidRPr="002F5B88">
        <w:rPr>
          <w:rFonts w:ascii="Century Gothic" w:hAnsi="Century Gothic"/>
          <w:color w:val="000000" w:themeColor="text1"/>
        </w:rPr>
        <w:t xml:space="preserve">” Šveicē, kas ir viens no atzītākajiem džeza konkursiem Eiropā. Konkursā Arta sevi parādīja no vislabākās puses un ieguva </w:t>
      </w:r>
      <w:r w:rsidRPr="002F5B88">
        <w:rPr>
          <w:rFonts w:ascii="Century Gothic" w:hAnsi="Century Gothic"/>
          <w:i/>
          <w:color w:val="000000" w:themeColor="text1"/>
        </w:rPr>
        <w:t>Grand Prix</w:t>
      </w:r>
      <w:r w:rsidRPr="002F5B88">
        <w:rPr>
          <w:rFonts w:ascii="Century Gothic" w:hAnsi="Century Gothic"/>
          <w:color w:val="000000" w:themeColor="text1"/>
        </w:rPr>
        <w:t>. Pateicoties uzvarai konkursā, Arta ieguva iespēju piepildīt ik viena mūziķa sapni -  ierakstīt savu pirmo debijas albumu. Albums ierakstīts 2017. gada vasarā Montrē, Šveicē, </w:t>
      </w:r>
      <w:r w:rsidRPr="002F5B88">
        <w:rPr>
          <w:rFonts w:ascii="Century Gothic" w:hAnsi="Century Gothic"/>
          <w:i/>
          <w:color w:val="000000" w:themeColor="text1"/>
        </w:rPr>
        <w:t>Hana Road Music Studio</w:t>
      </w:r>
      <w:r w:rsidRPr="002F5B88">
        <w:rPr>
          <w:rFonts w:ascii="Century Gothic" w:hAnsi="Century Gothic"/>
          <w:color w:val="000000" w:themeColor="text1"/>
        </w:rPr>
        <w:t>  pateicoties  </w:t>
      </w:r>
      <w:r w:rsidRPr="002F5B88">
        <w:rPr>
          <w:rFonts w:ascii="Century Gothic" w:hAnsi="Century Gothic"/>
          <w:i/>
          <w:color w:val="000000" w:themeColor="text1"/>
        </w:rPr>
        <w:t>Montreux Jazz Artist Foundation</w:t>
      </w:r>
      <w:r w:rsidRPr="002F5B88">
        <w:rPr>
          <w:rFonts w:ascii="Century Gothic" w:hAnsi="Century Gothic"/>
          <w:color w:val="000000" w:themeColor="text1"/>
        </w:rPr>
        <w:t> atbalstam.  Tas tapis arī  leģendārā  “</w:t>
      </w:r>
      <w:r w:rsidRPr="002F5B88">
        <w:rPr>
          <w:rFonts w:ascii="Century Gothic" w:hAnsi="Century Gothic"/>
          <w:i/>
          <w:color w:val="000000" w:themeColor="text1"/>
        </w:rPr>
        <w:t>Montreux Jazz Festival 51st</w:t>
      </w:r>
      <w:r w:rsidRPr="002F5B88">
        <w:rPr>
          <w:rFonts w:ascii="Century Gothic" w:hAnsi="Century Gothic"/>
          <w:color w:val="000000" w:themeColor="text1"/>
        </w:rPr>
        <w:t xml:space="preserve">” ietvaros, kur debijas albuma mūzika tika pirmo reizi atskaņota. </w:t>
      </w:r>
    </w:p>
    <w:p w:rsidR="002F5B88" w:rsidRPr="002F5B88" w:rsidRDefault="002F5B88" w:rsidP="002F5B88">
      <w:pPr>
        <w:pBdr>
          <w:top w:val="nil"/>
          <w:left w:val="nil"/>
          <w:bottom w:val="nil"/>
          <w:right w:val="nil"/>
          <w:between w:val="nil"/>
        </w:pBdr>
        <w:rPr>
          <w:rFonts w:ascii="Century Gothic" w:hAnsi="Century Gothic"/>
          <w:color w:val="000000" w:themeColor="text1"/>
        </w:rPr>
      </w:pPr>
      <w:r w:rsidRPr="002F5B88">
        <w:rPr>
          <w:rFonts w:ascii="Century Gothic" w:hAnsi="Century Gothic"/>
          <w:color w:val="000000" w:themeColor="text1"/>
        </w:rPr>
        <w:t xml:space="preserve">      Mūzikas albumu “</w:t>
      </w:r>
      <w:r w:rsidRPr="002F5B88">
        <w:rPr>
          <w:rFonts w:ascii="Century Gothic" w:hAnsi="Century Gothic"/>
          <w:i/>
          <w:color w:val="000000" w:themeColor="text1"/>
        </w:rPr>
        <w:t>Light</w:t>
      </w:r>
      <w:r w:rsidRPr="002F5B88">
        <w:rPr>
          <w:rFonts w:ascii="Century Gothic" w:hAnsi="Century Gothic"/>
          <w:color w:val="000000" w:themeColor="text1"/>
        </w:rPr>
        <w:t xml:space="preserve">” (“Gaisma”) caurstrāvo gaismas un viegluma vibrācijas. Tas ir divu gadu pārdomu un iedvesmas laiks, kurš ir iemūžināts (2017) kopā ar jauniem un daudzsološiem Ņujorkas mūziķiem un Artas Ņujorkas ģimeni -  pianistu </w:t>
      </w:r>
      <w:r w:rsidRPr="002F5B88">
        <w:rPr>
          <w:rFonts w:ascii="Century Gothic" w:hAnsi="Century Gothic"/>
          <w:i/>
          <w:color w:val="000000" w:themeColor="text1"/>
        </w:rPr>
        <w:t>Theo Walentiny</w:t>
      </w:r>
      <w:r w:rsidRPr="002F5B88">
        <w:rPr>
          <w:rFonts w:ascii="Century Gothic" w:hAnsi="Century Gothic"/>
          <w:color w:val="000000" w:themeColor="text1"/>
        </w:rPr>
        <w:t xml:space="preserve">, basistu </w:t>
      </w:r>
      <w:r w:rsidRPr="002F5B88">
        <w:rPr>
          <w:rFonts w:ascii="Century Gothic" w:hAnsi="Century Gothic"/>
          <w:i/>
          <w:color w:val="000000" w:themeColor="text1"/>
        </w:rPr>
        <w:t>Nick Dunston</w:t>
      </w:r>
      <w:r w:rsidRPr="002F5B88">
        <w:rPr>
          <w:rFonts w:ascii="Century Gothic" w:hAnsi="Century Gothic"/>
          <w:color w:val="000000" w:themeColor="text1"/>
        </w:rPr>
        <w:t xml:space="preserve">, ģitāristu </w:t>
      </w:r>
      <w:r w:rsidRPr="002F5B88">
        <w:rPr>
          <w:rFonts w:ascii="Century Gothic" w:hAnsi="Century Gothic"/>
          <w:i/>
          <w:color w:val="000000" w:themeColor="text1"/>
        </w:rPr>
        <w:t xml:space="preserve">Lucas Kadish </w:t>
      </w:r>
      <w:r w:rsidRPr="002F5B88">
        <w:rPr>
          <w:rFonts w:ascii="Century Gothic" w:hAnsi="Century Gothic"/>
          <w:color w:val="000000" w:themeColor="text1"/>
        </w:rPr>
        <w:t xml:space="preserve">un bundzinieku </w:t>
      </w:r>
      <w:r w:rsidRPr="002F5B88">
        <w:rPr>
          <w:rFonts w:ascii="Century Gothic" w:hAnsi="Century Gothic"/>
          <w:i/>
          <w:color w:val="000000" w:themeColor="text1"/>
        </w:rPr>
        <w:t>Connor Parks</w:t>
      </w:r>
      <w:r w:rsidRPr="002F5B88">
        <w:rPr>
          <w:rFonts w:ascii="Century Gothic" w:hAnsi="Century Gothic"/>
          <w:color w:val="000000" w:themeColor="text1"/>
        </w:rPr>
        <w:t>.</w:t>
      </w:r>
    </w:p>
    <w:p w:rsidR="002F5B88" w:rsidRPr="002F5B88" w:rsidRDefault="002F5B88" w:rsidP="002F5B88">
      <w:pPr>
        <w:jc w:val="both"/>
        <w:rPr>
          <w:rFonts w:ascii="Century Gothic" w:hAnsi="Century Gothic"/>
          <w:color w:val="050505"/>
          <w:shd w:val="clear" w:color="auto" w:fill="FFFFFF"/>
          <w:lang/>
        </w:rPr>
      </w:pPr>
      <w:r w:rsidRPr="002F5B88">
        <w:rPr>
          <w:rFonts w:ascii="Century Gothic" w:hAnsi="Century Gothic"/>
          <w:color w:val="000000" w:themeColor="text1"/>
        </w:rPr>
        <w:t>2019.gada nogalē Arta Jēkabsone daudz koncertēja Latvijā, kopā ar orķestri „Rīga’’, diriģentu Valdi Butānu un dziedātājām Beāti Zviedri un Rūtu Dūdumu-Ķirsi, ar domubiedriem Edgaru Cīruli,</w:t>
      </w:r>
      <w:r w:rsidR="008B5D44">
        <w:rPr>
          <w:rFonts w:ascii="Century Gothic" w:hAnsi="Century Gothic"/>
          <w:color w:val="000000" w:themeColor="text1"/>
        </w:rPr>
        <w:t xml:space="preserve"> </w:t>
      </w:r>
      <w:r w:rsidRPr="002F5B88">
        <w:rPr>
          <w:rFonts w:ascii="Century Gothic" w:hAnsi="Century Gothic"/>
          <w:color w:val="000000" w:themeColor="text1"/>
        </w:rPr>
        <w:t>Jāni</w:t>
      </w:r>
      <w:r w:rsidR="008B5D44">
        <w:rPr>
          <w:rFonts w:ascii="Century Gothic" w:hAnsi="Century Gothic"/>
          <w:color w:val="000000" w:themeColor="text1"/>
        </w:rPr>
        <w:t xml:space="preserve"> </w:t>
      </w:r>
      <w:r w:rsidRPr="002F5B88">
        <w:rPr>
          <w:rFonts w:ascii="Century Gothic" w:hAnsi="Century Gothic"/>
          <w:color w:val="000000" w:themeColor="text1"/>
        </w:rPr>
        <w:t xml:space="preserve">Rubiku,Rūdolfu Dankfeldu izveidota un 2.decembrī Latvijas Radio atskaņota koncertprogramma „Atspulgi”, tiešraides ieraksts; </w:t>
      </w:r>
      <w:r w:rsidRPr="002F5B88">
        <w:rPr>
          <w:rFonts w:ascii="Century Gothic" w:hAnsi="Century Gothic"/>
          <w:color w:val="000000" w:themeColor="text1"/>
          <w:highlight w:val="white"/>
        </w:rPr>
        <w:t>Arta regulāri prezentē savu jaunos darbus The Jazz Gallery, vienā no Ņujorkas pieprasītākajiem džeza klubiem. 2021.gada nogalē Arta tika apbalvota ar Jazz Gallery Residency Commission Grant 2021,lai prezentētu savu jaunāko koncerta programmu.</w:t>
      </w:r>
      <w:r w:rsidRPr="002F5B88">
        <w:rPr>
          <w:rFonts w:ascii="Century Gothic" w:hAnsi="Century Gothic"/>
          <w:color w:val="000000" w:themeColor="text1"/>
        </w:rPr>
        <w:t xml:space="preserve"> </w:t>
      </w:r>
      <w:r w:rsidRPr="002F5B88">
        <w:rPr>
          <w:rFonts w:ascii="Century Gothic" w:hAnsi="Century Gothic"/>
          <w:color w:val="050505"/>
          <w:shd w:val="clear" w:color="auto" w:fill="FFFFFF"/>
        </w:rPr>
        <w:t xml:space="preserve">2023.gada martā Arta ieguva Lielo Mūzikas balvu kategorijā “Gada jaunais mākslinieks”. Nesen </w:t>
      </w:r>
      <w:r w:rsidRPr="002F5B88">
        <w:rPr>
          <w:rFonts w:ascii="Century Gothic" w:hAnsi="Century Gothic"/>
          <w:color w:val="050505"/>
          <w:shd w:val="clear" w:color="auto" w:fill="FFFFFF"/>
          <w:lang/>
        </w:rPr>
        <w:t xml:space="preserve">ASCAP Foundation </w:t>
      </w:r>
      <w:r>
        <w:rPr>
          <w:rFonts w:ascii="Century Gothic" w:hAnsi="Century Gothic"/>
          <w:color w:val="050505"/>
          <w:shd w:val="clear" w:color="auto" w:fill="FFFFFF"/>
          <w:lang/>
        </w:rPr>
        <w:t>piešķīra</w:t>
      </w:r>
      <w:r w:rsidR="008B5D44">
        <w:rPr>
          <w:rFonts w:ascii="Century Gothic" w:hAnsi="Century Gothic"/>
          <w:color w:val="050505"/>
          <w:shd w:val="clear" w:color="auto" w:fill="FFFFFF"/>
          <w:lang/>
        </w:rPr>
        <w:t xml:space="preserve"> atzinības rakstu kompozīcijas konkursā  </w:t>
      </w:r>
      <w:r w:rsidRPr="002F5B88">
        <w:rPr>
          <w:rFonts w:ascii="Century Gothic" w:hAnsi="Century Gothic"/>
          <w:color w:val="050505"/>
          <w:shd w:val="clear" w:color="auto" w:fill="FFFFFF"/>
          <w:lang/>
        </w:rPr>
        <w:t>2024 Herb Alpert Young Jazz Composer Awards</w:t>
      </w:r>
      <w:r w:rsidR="008B5D44">
        <w:rPr>
          <w:rFonts w:ascii="Century Gothic" w:hAnsi="Century Gothic"/>
          <w:color w:val="050505"/>
          <w:shd w:val="clear" w:color="auto" w:fill="FFFFFF"/>
          <w:lang/>
        </w:rPr>
        <w:t xml:space="preserve">. 2024.gada maijā Arta Jēkabsone </w:t>
      </w:r>
    </w:p>
    <w:p w:rsidR="002F5B88" w:rsidRDefault="008B5D44" w:rsidP="002F5B88">
      <w:pPr>
        <w:jc w:val="both"/>
        <w:rPr>
          <w:rFonts w:ascii="Century Gothic" w:hAnsi="Century Gothic"/>
          <w:color w:val="000000"/>
        </w:rPr>
      </w:pPr>
      <w:r>
        <w:rPr>
          <w:rFonts w:ascii="Century Gothic" w:hAnsi="Century Gothic"/>
          <w:color w:val="000000"/>
        </w:rPr>
        <w:t>piedalījās mākslinieku rezidencē The Church Sag Harbor, kurā strādāja pie sava nākošajā albuma “Dziesmu Kamoliņš”, kurš gaidāms 2025.gadā.</w:t>
      </w:r>
      <w:r w:rsidR="004403CC">
        <w:rPr>
          <w:rFonts w:ascii="Century Gothic" w:hAnsi="Century Gothic"/>
          <w:color w:val="000000"/>
        </w:rPr>
        <w:t xml:space="preserve"> </w:t>
      </w:r>
    </w:p>
    <w:p w:rsidR="004403CC" w:rsidRPr="002F5B88" w:rsidRDefault="004403CC" w:rsidP="002F5B88">
      <w:pPr>
        <w:jc w:val="both"/>
        <w:rPr>
          <w:rFonts w:ascii="Century Gothic" w:hAnsi="Century Gothic"/>
          <w:color w:val="000000"/>
        </w:rPr>
      </w:pPr>
      <w:r>
        <w:rPr>
          <w:rFonts w:ascii="Century Gothic" w:hAnsi="Century Gothic"/>
          <w:color w:val="000000"/>
        </w:rPr>
        <w:t xml:space="preserve">Arta Jēkabsone  ir vadījusi vairākas vokālās un kompozīcijas meistarklases kā Latvijā, tai skaitā, Venstpils Groove Meistarklases, </w:t>
      </w:r>
      <w:r w:rsidRPr="004403CC">
        <w:rPr>
          <w:rFonts w:ascii="Century Gothic" w:hAnsi="Century Gothic"/>
          <w:color w:val="000000"/>
        </w:rPr>
        <w:t>XV Starptautisk</w:t>
      </w:r>
      <w:r>
        <w:rPr>
          <w:rFonts w:ascii="Century Gothic" w:hAnsi="Century Gothic"/>
          <w:color w:val="000000"/>
        </w:rPr>
        <w:t>ie</w:t>
      </w:r>
      <w:r w:rsidRPr="004403CC">
        <w:rPr>
          <w:rFonts w:ascii="Century Gothic" w:hAnsi="Century Gothic"/>
          <w:color w:val="000000"/>
        </w:rPr>
        <w:t xml:space="preserve"> latviešu jauno mūziķu meistarkurs</w:t>
      </w:r>
      <w:r>
        <w:rPr>
          <w:rFonts w:ascii="Century Gothic" w:hAnsi="Century Gothic"/>
          <w:color w:val="000000"/>
        </w:rPr>
        <w:t xml:space="preserve">i Siguldā, Alfrēda Kalniņa Cēsu Mūzikas Vidusskolā un Liepājas Mūzikas Vidusskolā, tā arī ārzemēs Jazz Kukko Festivāla ietvaros Somijā, Spānijā, un savas mākslinieku rezidences ietvaros The Church Sag Harbor. Pašlaik  </w:t>
      </w:r>
      <w:r w:rsidR="00715C3E">
        <w:rPr>
          <w:rFonts w:ascii="Century Gothic" w:hAnsi="Century Gothic"/>
          <w:color w:val="000000"/>
        </w:rPr>
        <w:t xml:space="preserve">Arta </w:t>
      </w:r>
      <w:r>
        <w:rPr>
          <w:rFonts w:ascii="Century Gothic" w:hAnsi="Century Gothic"/>
          <w:color w:val="000000"/>
        </w:rPr>
        <w:t>Jēkabsone kā vokālais pedagogs</w:t>
      </w:r>
      <w:r w:rsidR="00715C3E">
        <w:rPr>
          <w:rFonts w:ascii="Century Gothic" w:hAnsi="Century Gothic"/>
          <w:color w:val="000000"/>
        </w:rPr>
        <w:t xml:space="preserve"> un kompozīcijas (dziesmu rakstīšana un producēšana) </w:t>
      </w:r>
      <w:r>
        <w:rPr>
          <w:rFonts w:ascii="Century Gothic" w:hAnsi="Century Gothic"/>
          <w:color w:val="000000"/>
        </w:rPr>
        <w:t>strādā Ņujorkā</w:t>
      </w:r>
      <w:r w:rsidR="00715C3E">
        <w:rPr>
          <w:rFonts w:ascii="Century Gothic" w:hAnsi="Century Gothic"/>
          <w:color w:val="000000"/>
        </w:rPr>
        <w:t xml:space="preserve">, New York City Conservatory of Music, strādājot ar dažādu vecuma un līmeņu studentiem, bet lielākoties ar universitātes līmeņa studentiem. </w:t>
      </w:r>
    </w:p>
    <w:p w:rsidR="002F5B88" w:rsidRPr="002F5B88" w:rsidRDefault="002F5B88" w:rsidP="002F5B88">
      <w:pPr>
        <w:pBdr>
          <w:top w:val="nil"/>
          <w:left w:val="nil"/>
          <w:bottom w:val="nil"/>
          <w:right w:val="nil"/>
          <w:between w:val="nil"/>
        </w:pBdr>
        <w:rPr>
          <w:rFonts w:ascii="Century Gothic" w:hAnsi="Century Gothic"/>
          <w:color w:val="000000" w:themeColor="text1"/>
        </w:rPr>
      </w:pPr>
    </w:p>
    <w:p w:rsidR="002F5B88" w:rsidRPr="002F5B88" w:rsidRDefault="002F5B88" w:rsidP="002F5B88">
      <w:pPr>
        <w:pBdr>
          <w:top w:val="nil"/>
          <w:left w:val="nil"/>
          <w:bottom w:val="nil"/>
          <w:right w:val="nil"/>
          <w:between w:val="nil"/>
        </w:pBdr>
        <w:rPr>
          <w:rFonts w:ascii="Century Gothic" w:hAnsi="Century Gothic"/>
          <w:color w:val="000000"/>
        </w:rPr>
      </w:pPr>
      <w:r w:rsidRPr="002F5B88">
        <w:rPr>
          <w:rFonts w:ascii="Century Gothic" w:hAnsi="Century Gothic"/>
          <w:color w:val="000000"/>
        </w:rPr>
        <w:t xml:space="preserve">Vairāk informācijas – </w:t>
      </w:r>
      <w:hyperlink r:id="rId4">
        <w:r w:rsidRPr="002F5B88">
          <w:rPr>
            <w:rFonts w:ascii="Century Gothic" w:hAnsi="Century Gothic"/>
            <w:color w:val="0000FF"/>
            <w:u w:val="single"/>
          </w:rPr>
          <w:t>www.artajekabsone.com</w:t>
        </w:r>
      </w:hyperlink>
    </w:p>
    <w:p w:rsidR="003356BE" w:rsidRDefault="003356BE"/>
    <w:sectPr w:rsidR="003356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6BE"/>
    <w:rsid w:val="002F5B88"/>
    <w:rsid w:val="003356BE"/>
    <w:rsid w:val="004403CC"/>
    <w:rsid w:val="00702FC3"/>
    <w:rsid w:val="00715C3E"/>
    <w:rsid w:val="008B5D44"/>
    <w:rsid w:val="00B54502"/>
    <w:rsid w:val="00D8762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0D610A-73DA-FF4A-9151-EC0669EC1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5B88"/>
    <w:rPr>
      <w:rFonts w:ascii="Times New Roman" w:eastAsia="Times New Roman" w:hAnsi="Times New Roman" w:cs="Times New Roman"/>
      <w:kern w:val="0"/>
      <w:sz w:val="20"/>
      <w:szCs w:val="20"/>
      <w:lang w:val="lv-LV" w:eastAsia="en-GB"/>
      <w14:ligatures w14:val="none"/>
    </w:rPr>
  </w:style>
  <w:style w:type="paragraph" w:styleId="Heading1">
    <w:name w:val="heading 1"/>
    <w:basedOn w:val="Normal"/>
    <w:next w:val="Normal"/>
    <w:link w:val="Heading1Char"/>
    <w:uiPriority w:val="9"/>
    <w:qFormat/>
    <w:rsid w:val="003356B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356B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356B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356B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356B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356B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56B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56B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56B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56B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356B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356B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356B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356B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356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56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56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56BE"/>
    <w:rPr>
      <w:rFonts w:eastAsiaTheme="majorEastAsia" w:cstheme="majorBidi"/>
      <w:color w:val="272727" w:themeColor="text1" w:themeTint="D8"/>
    </w:rPr>
  </w:style>
  <w:style w:type="paragraph" w:styleId="Title">
    <w:name w:val="Title"/>
    <w:basedOn w:val="Normal"/>
    <w:next w:val="Normal"/>
    <w:link w:val="TitleChar"/>
    <w:uiPriority w:val="10"/>
    <w:qFormat/>
    <w:rsid w:val="003356B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56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56B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56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56B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356BE"/>
    <w:rPr>
      <w:i/>
      <w:iCs/>
      <w:color w:val="404040" w:themeColor="text1" w:themeTint="BF"/>
    </w:rPr>
  </w:style>
  <w:style w:type="paragraph" w:styleId="ListParagraph">
    <w:name w:val="List Paragraph"/>
    <w:basedOn w:val="Normal"/>
    <w:uiPriority w:val="34"/>
    <w:qFormat/>
    <w:rsid w:val="003356BE"/>
    <w:pPr>
      <w:ind w:left="720"/>
      <w:contextualSpacing/>
    </w:pPr>
  </w:style>
  <w:style w:type="character" w:styleId="IntenseEmphasis">
    <w:name w:val="Intense Emphasis"/>
    <w:basedOn w:val="DefaultParagraphFont"/>
    <w:uiPriority w:val="21"/>
    <w:qFormat/>
    <w:rsid w:val="003356BE"/>
    <w:rPr>
      <w:i/>
      <w:iCs/>
      <w:color w:val="2F5496" w:themeColor="accent1" w:themeShade="BF"/>
    </w:rPr>
  </w:style>
  <w:style w:type="paragraph" w:styleId="IntenseQuote">
    <w:name w:val="Intense Quote"/>
    <w:basedOn w:val="Normal"/>
    <w:next w:val="Normal"/>
    <w:link w:val="IntenseQuoteChar"/>
    <w:uiPriority w:val="30"/>
    <w:qFormat/>
    <w:rsid w:val="003356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356BE"/>
    <w:rPr>
      <w:i/>
      <w:iCs/>
      <w:color w:val="2F5496" w:themeColor="accent1" w:themeShade="BF"/>
    </w:rPr>
  </w:style>
  <w:style w:type="character" w:styleId="IntenseReference">
    <w:name w:val="Intense Reference"/>
    <w:basedOn w:val="DefaultParagraphFont"/>
    <w:uiPriority w:val="32"/>
    <w:qFormat/>
    <w:rsid w:val="003356BE"/>
    <w:rPr>
      <w:b/>
      <w:bCs/>
      <w:smallCaps/>
      <w:color w:val="2F5496" w:themeColor="accent1" w:themeShade="BF"/>
      <w:spacing w:val="5"/>
    </w:rPr>
  </w:style>
  <w:style w:type="paragraph" w:styleId="NormalWeb">
    <w:name w:val="Normal (Web)"/>
    <w:basedOn w:val="Normal"/>
    <w:uiPriority w:val="99"/>
    <w:semiHidden/>
    <w:unhideWhenUsed/>
    <w:rsid w:val="002F5B8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817446">
      <w:bodyDiv w:val="1"/>
      <w:marLeft w:val="0"/>
      <w:marRight w:val="0"/>
      <w:marTop w:val="0"/>
      <w:marBottom w:val="0"/>
      <w:divBdr>
        <w:top w:val="none" w:sz="0" w:space="0" w:color="auto"/>
        <w:left w:val="none" w:sz="0" w:space="0" w:color="auto"/>
        <w:bottom w:val="none" w:sz="0" w:space="0" w:color="auto"/>
        <w:right w:val="none" w:sz="0" w:space="0" w:color="auto"/>
      </w:divBdr>
      <w:divsChild>
        <w:div w:id="1661809508">
          <w:marLeft w:val="0"/>
          <w:marRight w:val="0"/>
          <w:marTop w:val="0"/>
          <w:marBottom w:val="0"/>
          <w:divBdr>
            <w:top w:val="none" w:sz="0" w:space="0" w:color="auto"/>
            <w:left w:val="none" w:sz="0" w:space="0" w:color="auto"/>
            <w:bottom w:val="none" w:sz="0" w:space="0" w:color="auto"/>
            <w:right w:val="none" w:sz="0" w:space="0" w:color="auto"/>
          </w:divBdr>
          <w:divsChild>
            <w:div w:id="1801418796">
              <w:marLeft w:val="0"/>
              <w:marRight w:val="0"/>
              <w:marTop w:val="0"/>
              <w:marBottom w:val="0"/>
              <w:divBdr>
                <w:top w:val="none" w:sz="0" w:space="0" w:color="auto"/>
                <w:left w:val="none" w:sz="0" w:space="0" w:color="auto"/>
                <w:bottom w:val="none" w:sz="0" w:space="0" w:color="auto"/>
                <w:right w:val="none" w:sz="0" w:space="0" w:color="auto"/>
              </w:divBdr>
              <w:divsChild>
                <w:div w:id="1001814261">
                  <w:marLeft w:val="0"/>
                  <w:marRight w:val="0"/>
                  <w:marTop w:val="0"/>
                  <w:marBottom w:val="0"/>
                  <w:divBdr>
                    <w:top w:val="none" w:sz="0" w:space="0" w:color="auto"/>
                    <w:left w:val="none" w:sz="0" w:space="0" w:color="auto"/>
                    <w:bottom w:val="none" w:sz="0" w:space="0" w:color="auto"/>
                    <w:right w:val="none" w:sz="0" w:space="0" w:color="auto"/>
                  </w:divBdr>
                  <w:divsChild>
                    <w:div w:id="80454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891983">
      <w:bodyDiv w:val="1"/>
      <w:marLeft w:val="0"/>
      <w:marRight w:val="0"/>
      <w:marTop w:val="0"/>
      <w:marBottom w:val="0"/>
      <w:divBdr>
        <w:top w:val="none" w:sz="0" w:space="0" w:color="auto"/>
        <w:left w:val="none" w:sz="0" w:space="0" w:color="auto"/>
        <w:bottom w:val="none" w:sz="0" w:space="0" w:color="auto"/>
        <w:right w:val="none" w:sz="0" w:space="0" w:color="auto"/>
      </w:divBdr>
      <w:divsChild>
        <w:div w:id="277177053">
          <w:marLeft w:val="0"/>
          <w:marRight w:val="0"/>
          <w:marTop w:val="0"/>
          <w:marBottom w:val="0"/>
          <w:divBdr>
            <w:top w:val="none" w:sz="0" w:space="0" w:color="auto"/>
            <w:left w:val="none" w:sz="0" w:space="0" w:color="auto"/>
            <w:bottom w:val="none" w:sz="0" w:space="0" w:color="auto"/>
            <w:right w:val="none" w:sz="0" w:space="0" w:color="auto"/>
          </w:divBdr>
          <w:divsChild>
            <w:div w:id="1253011768">
              <w:marLeft w:val="0"/>
              <w:marRight w:val="0"/>
              <w:marTop w:val="0"/>
              <w:marBottom w:val="0"/>
              <w:divBdr>
                <w:top w:val="none" w:sz="0" w:space="0" w:color="auto"/>
                <w:left w:val="none" w:sz="0" w:space="0" w:color="auto"/>
                <w:bottom w:val="none" w:sz="0" w:space="0" w:color="auto"/>
                <w:right w:val="none" w:sz="0" w:space="0" w:color="auto"/>
              </w:divBdr>
              <w:divsChild>
                <w:div w:id="502668959">
                  <w:marLeft w:val="0"/>
                  <w:marRight w:val="0"/>
                  <w:marTop w:val="0"/>
                  <w:marBottom w:val="0"/>
                  <w:divBdr>
                    <w:top w:val="none" w:sz="0" w:space="0" w:color="auto"/>
                    <w:left w:val="none" w:sz="0" w:space="0" w:color="auto"/>
                    <w:bottom w:val="none" w:sz="0" w:space="0" w:color="auto"/>
                    <w:right w:val="none" w:sz="0" w:space="0" w:color="auto"/>
                  </w:divBdr>
                  <w:divsChild>
                    <w:div w:id="24623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612098">
      <w:bodyDiv w:val="1"/>
      <w:marLeft w:val="0"/>
      <w:marRight w:val="0"/>
      <w:marTop w:val="0"/>
      <w:marBottom w:val="0"/>
      <w:divBdr>
        <w:top w:val="none" w:sz="0" w:space="0" w:color="auto"/>
        <w:left w:val="none" w:sz="0" w:space="0" w:color="auto"/>
        <w:bottom w:val="none" w:sz="0" w:space="0" w:color="auto"/>
        <w:right w:val="none" w:sz="0" w:space="0" w:color="auto"/>
      </w:divBdr>
      <w:divsChild>
        <w:div w:id="266817908">
          <w:marLeft w:val="0"/>
          <w:marRight w:val="0"/>
          <w:marTop w:val="0"/>
          <w:marBottom w:val="0"/>
          <w:divBdr>
            <w:top w:val="none" w:sz="0" w:space="0" w:color="auto"/>
            <w:left w:val="none" w:sz="0" w:space="0" w:color="auto"/>
            <w:bottom w:val="none" w:sz="0" w:space="0" w:color="auto"/>
            <w:right w:val="none" w:sz="0" w:space="0" w:color="auto"/>
          </w:divBdr>
          <w:divsChild>
            <w:div w:id="1196579842">
              <w:marLeft w:val="0"/>
              <w:marRight w:val="0"/>
              <w:marTop w:val="0"/>
              <w:marBottom w:val="0"/>
              <w:divBdr>
                <w:top w:val="none" w:sz="0" w:space="0" w:color="auto"/>
                <w:left w:val="none" w:sz="0" w:space="0" w:color="auto"/>
                <w:bottom w:val="none" w:sz="0" w:space="0" w:color="auto"/>
                <w:right w:val="none" w:sz="0" w:space="0" w:color="auto"/>
              </w:divBdr>
              <w:divsChild>
                <w:div w:id="660742105">
                  <w:marLeft w:val="0"/>
                  <w:marRight w:val="0"/>
                  <w:marTop w:val="0"/>
                  <w:marBottom w:val="0"/>
                  <w:divBdr>
                    <w:top w:val="none" w:sz="0" w:space="0" w:color="auto"/>
                    <w:left w:val="none" w:sz="0" w:space="0" w:color="auto"/>
                    <w:bottom w:val="none" w:sz="0" w:space="0" w:color="auto"/>
                    <w:right w:val="none" w:sz="0" w:space="0" w:color="auto"/>
                  </w:divBdr>
                </w:div>
              </w:divsChild>
            </w:div>
            <w:div w:id="1802769874">
              <w:marLeft w:val="0"/>
              <w:marRight w:val="0"/>
              <w:marTop w:val="0"/>
              <w:marBottom w:val="0"/>
              <w:divBdr>
                <w:top w:val="none" w:sz="0" w:space="0" w:color="auto"/>
                <w:left w:val="none" w:sz="0" w:space="0" w:color="auto"/>
                <w:bottom w:val="none" w:sz="0" w:space="0" w:color="auto"/>
                <w:right w:val="none" w:sz="0" w:space="0" w:color="auto"/>
              </w:divBdr>
              <w:divsChild>
                <w:div w:id="165219819">
                  <w:marLeft w:val="0"/>
                  <w:marRight w:val="0"/>
                  <w:marTop w:val="0"/>
                  <w:marBottom w:val="0"/>
                  <w:divBdr>
                    <w:top w:val="none" w:sz="0" w:space="0" w:color="auto"/>
                    <w:left w:val="none" w:sz="0" w:space="0" w:color="auto"/>
                    <w:bottom w:val="none" w:sz="0" w:space="0" w:color="auto"/>
                    <w:right w:val="none" w:sz="0" w:space="0" w:color="auto"/>
                  </w:divBdr>
                  <w:divsChild>
                    <w:div w:id="1645966885">
                      <w:marLeft w:val="0"/>
                      <w:marRight w:val="0"/>
                      <w:marTop w:val="0"/>
                      <w:marBottom w:val="0"/>
                      <w:divBdr>
                        <w:top w:val="none" w:sz="0" w:space="0" w:color="auto"/>
                        <w:left w:val="none" w:sz="0" w:space="0" w:color="auto"/>
                        <w:bottom w:val="none" w:sz="0" w:space="0" w:color="auto"/>
                        <w:right w:val="none" w:sz="0" w:space="0" w:color="auto"/>
                      </w:divBdr>
                    </w:div>
                  </w:divsChild>
                </w:div>
                <w:div w:id="497620043">
                  <w:marLeft w:val="0"/>
                  <w:marRight w:val="0"/>
                  <w:marTop w:val="0"/>
                  <w:marBottom w:val="0"/>
                  <w:divBdr>
                    <w:top w:val="none" w:sz="0" w:space="0" w:color="auto"/>
                    <w:left w:val="none" w:sz="0" w:space="0" w:color="auto"/>
                    <w:bottom w:val="none" w:sz="0" w:space="0" w:color="auto"/>
                    <w:right w:val="none" w:sz="0" w:space="0" w:color="auto"/>
                  </w:divBdr>
                  <w:divsChild>
                    <w:div w:id="225530886">
                      <w:marLeft w:val="0"/>
                      <w:marRight w:val="0"/>
                      <w:marTop w:val="0"/>
                      <w:marBottom w:val="0"/>
                      <w:divBdr>
                        <w:top w:val="none" w:sz="0" w:space="0" w:color="auto"/>
                        <w:left w:val="none" w:sz="0" w:space="0" w:color="auto"/>
                        <w:bottom w:val="none" w:sz="0" w:space="0" w:color="auto"/>
                        <w:right w:val="none" w:sz="0" w:space="0" w:color="auto"/>
                      </w:divBdr>
                    </w:div>
                  </w:divsChild>
                </w:div>
                <w:div w:id="1295912123">
                  <w:marLeft w:val="0"/>
                  <w:marRight w:val="0"/>
                  <w:marTop w:val="0"/>
                  <w:marBottom w:val="0"/>
                  <w:divBdr>
                    <w:top w:val="none" w:sz="0" w:space="0" w:color="auto"/>
                    <w:left w:val="none" w:sz="0" w:space="0" w:color="auto"/>
                    <w:bottom w:val="none" w:sz="0" w:space="0" w:color="auto"/>
                    <w:right w:val="none" w:sz="0" w:space="0" w:color="auto"/>
                  </w:divBdr>
                  <w:divsChild>
                    <w:div w:id="355886379">
                      <w:marLeft w:val="0"/>
                      <w:marRight w:val="0"/>
                      <w:marTop w:val="0"/>
                      <w:marBottom w:val="0"/>
                      <w:divBdr>
                        <w:top w:val="none" w:sz="0" w:space="0" w:color="auto"/>
                        <w:left w:val="none" w:sz="0" w:space="0" w:color="auto"/>
                        <w:bottom w:val="none" w:sz="0" w:space="0" w:color="auto"/>
                        <w:right w:val="none" w:sz="0" w:space="0" w:color="auto"/>
                      </w:divBdr>
                    </w:div>
                  </w:divsChild>
                </w:div>
                <w:div w:id="155263488">
                  <w:marLeft w:val="0"/>
                  <w:marRight w:val="0"/>
                  <w:marTop w:val="0"/>
                  <w:marBottom w:val="0"/>
                  <w:divBdr>
                    <w:top w:val="none" w:sz="0" w:space="0" w:color="auto"/>
                    <w:left w:val="none" w:sz="0" w:space="0" w:color="auto"/>
                    <w:bottom w:val="none" w:sz="0" w:space="0" w:color="auto"/>
                    <w:right w:val="none" w:sz="0" w:space="0" w:color="auto"/>
                  </w:divBdr>
                  <w:divsChild>
                    <w:div w:id="984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497785">
              <w:marLeft w:val="0"/>
              <w:marRight w:val="0"/>
              <w:marTop w:val="0"/>
              <w:marBottom w:val="0"/>
              <w:divBdr>
                <w:top w:val="none" w:sz="0" w:space="0" w:color="auto"/>
                <w:left w:val="none" w:sz="0" w:space="0" w:color="auto"/>
                <w:bottom w:val="none" w:sz="0" w:space="0" w:color="auto"/>
                <w:right w:val="none" w:sz="0" w:space="0" w:color="auto"/>
              </w:divBdr>
              <w:divsChild>
                <w:div w:id="542250695">
                  <w:marLeft w:val="0"/>
                  <w:marRight w:val="0"/>
                  <w:marTop w:val="0"/>
                  <w:marBottom w:val="0"/>
                  <w:divBdr>
                    <w:top w:val="none" w:sz="0" w:space="0" w:color="auto"/>
                    <w:left w:val="none" w:sz="0" w:space="0" w:color="auto"/>
                    <w:bottom w:val="none" w:sz="0" w:space="0" w:color="auto"/>
                    <w:right w:val="none" w:sz="0" w:space="0" w:color="auto"/>
                  </w:divBdr>
                </w:div>
              </w:divsChild>
            </w:div>
            <w:div w:id="1538392241">
              <w:marLeft w:val="0"/>
              <w:marRight w:val="0"/>
              <w:marTop w:val="0"/>
              <w:marBottom w:val="0"/>
              <w:divBdr>
                <w:top w:val="none" w:sz="0" w:space="0" w:color="auto"/>
                <w:left w:val="none" w:sz="0" w:space="0" w:color="auto"/>
                <w:bottom w:val="none" w:sz="0" w:space="0" w:color="auto"/>
                <w:right w:val="none" w:sz="0" w:space="0" w:color="auto"/>
              </w:divBdr>
              <w:divsChild>
                <w:div w:id="104163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674020">
      <w:bodyDiv w:val="1"/>
      <w:marLeft w:val="0"/>
      <w:marRight w:val="0"/>
      <w:marTop w:val="0"/>
      <w:marBottom w:val="0"/>
      <w:divBdr>
        <w:top w:val="none" w:sz="0" w:space="0" w:color="auto"/>
        <w:left w:val="none" w:sz="0" w:space="0" w:color="auto"/>
        <w:bottom w:val="none" w:sz="0" w:space="0" w:color="auto"/>
        <w:right w:val="none" w:sz="0" w:space="0" w:color="auto"/>
      </w:divBdr>
      <w:divsChild>
        <w:div w:id="1096172669">
          <w:marLeft w:val="0"/>
          <w:marRight w:val="0"/>
          <w:marTop w:val="0"/>
          <w:marBottom w:val="0"/>
          <w:divBdr>
            <w:top w:val="none" w:sz="0" w:space="0" w:color="auto"/>
            <w:left w:val="none" w:sz="0" w:space="0" w:color="auto"/>
            <w:bottom w:val="none" w:sz="0" w:space="0" w:color="auto"/>
            <w:right w:val="none" w:sz="0" w:space="0" w:color="auto"/>
          </w:divBdr>
          <w:divsChild>
            <w:div w:id="1646811883">
              <w:marLeft w:val="0"/>
              <w:marRight w:val="0"/>
              <w:marTop w:val="0"/>
              <w:marBottom w:val="0"/>
              <w:divBdr>
                <w:top w:val="none" w:sz="0" w:space="0" w:color="auto"/>
                <w:left w:val="none" w:sz="0" w:space="0" w:color="auto"/>
                <w:bottom w:val="none" w:sz="0" w:space="0" w:color="auto"/>
                <w:right w:val="none" w:sz="0" w:space="0" w:color="auto"/>
              </w:divBdr>
              <w:divsChild>
                <w:div w:id="192113697">
                  <w:marLeft w:val="0"/>
                  <w:marRight w:val="0"/>
                  <w:marTop w:val="0"/>
                  <w:marBottom w:val="0"/>
                  <w:divBdr>
                    <w:top w:val="none" w:sz="0" w:space="0" w:color="auto"/>
                    <w:left w:val="none" w:sz="0" w:space="0" w:color="auto"/>
                    <w:bottom w:val="none" w:sz="0" w:space="0" w:color="auto"/>
                    <w:right w:val="none" w:sz="0" w:space="0" w:color="auto"/>
                  </w:divBdr>
                </w:div>
              </w:divsChild>
            </w:div>
            <w:div w:id="1888491115">
              <w:marLeft w:val="0"/>
              <w:marRight w:val="0"/>
              <w:marTop w:val="0"/>
              <w:marBottom w:val="0"/>
              <w:divBdr>
                <w:top w:val="none" w:sz="0" w:space="0" w:color="auto"/>
                <w:left w:val="none" w:sz="0" w:space="0" w:color="auto"/>
                <w:bottom w:val="none" w:sz="0" w:space="0" w:color="auto"/>
                <w:right w:val="none" w:sz="0" w:space="0" w:color="auto"/>
              </w:divBdr>
              <w:divsChild>
                <w:div w:id="1735006104">
                  <w:marLeft w:val="0"/>
                  <w:marRight w:val="0"/>
                  <w:marTop w:val="0"/>
                  <w:marBottom w:val="0"/>
                  <w:divBdr>
                    <w:top w:val="none" w:sz="0" w:space="0" w:color="auto"/>
                    <w:left w:val="none" w:sz="0" w:space="0" w:color="auto"/>
                    <w:bottom w:val="none" w:sz="0" w:space="0" w:color="auto"/>
                    <w:right w:val="none" w:sz="0" w:space="0" w:color="auto"/>
                  </w:divBdr>
                  <w:divsChild>
                    <w:div w:id="439839744">
                      <w:marLeft w:val="0"/>
                      <w:marRight w:val="0"/>
                      <w:marTop w:val="0"/>
                      <w:marBottom w:val="0"/>
                      <w:divBdr>
                        <w:top w:val="none" w:sz="0" w:space="0" w:color="auto"/>
                        <w:left w:val="none" w:sz="0" w:space="0" w:color="auto"/>
                        <w:bottom w:val="none" w:sz="0" w:space="0" w:color="auto"/>
                        <w:right w:val="none" w:sz="0" w:space="0" w:color="auto"/>
                      </w:divBdr>
                    </w:div>
                  </w:divsChild>
                </w:div>
                <w:div w:id="167065684">
                  <w:marLeft w:val="0"/>
                  <w:marRight w:val="0"/>
                  <w:marTop w:val="0"/>
                  <w:marBottom w:val="0"/>
                  <w:divBdr>
                    <w:top w:val="none" w:sz="0" w:space="0" w:color="auto"/>
                    <w:left w:val="none" w:sz="0" w:space="0" w:color="auto"/>
                    <w:bottom w:val="none" w:sz="0" w:space="0" w:color="auto"/>
                    <w:right w:val="none" w:sz="0" w:space="0" w:color="auto"/>
                  </w:divBdr>
                  <w:divsChild>
                    <w:div w:id="820271798">
                      <w:marLeft w:val="0"/>
                      <w:marRight w:val="0"/>
                      <w:marTop w:val="0"/>
                      <w:marBottom w:val="0"/>
                      <w:divBdr>
                        <w:top w:val="none" w:sz="0" w:space="0" w:color="auto"/>
                        <w:left w:val="none" w:sz="0" w:space="0" w:color="auto"/>
                        <w:bottom w:val="none" w:sz="0" w:space="0" w:color="auto"/>
                        <w:right w:val="none" w:sz="0" w:space="0" w:color="auto"/>
                      </w:divBdr>
                    </w:div>
                  </w:divsChild>
                </w:div>
                <w:div w:id="1946955797">
                  <w:marLeft w:val="0"/>
                  <w:marRight w:val="0"/>
                  <w:marTop w:val="0"/>
                  <w:marBottom w:val="0"/>
                  <w:divBdr>
                    <w:top w:val="none" w:sz="0" w:space="0" w:color="auto"/>
                    <w:left w:val="none" w:sz="0" w:space="0" w:color="auto"/>
                    <w:bottom w:val="none" w:sz="0" w:space="0" w:color="auto"/>
                    <w:right w:val="none" w:sz="0" w:space="0" w:color="auto"/>
                  </w:divBdr>
                  <w:divsChild>
                    <w:div w:id="88282176">
                      <w:marLeft w:val="0"/>
                      <w:marRight w:val="0"/>
                      <w:marTop w:val="0"/>
                      <w:marBottom w:val="0"/>
                      <w:divBdr>
                        <w:top w:val="none" w:sz="0" w:space="0" w:color="auto"/>
                        <w:left w:val="none" w:sz="0" w:space="0" w:color="auto"/>
                        <w:bottom w:val="none" w:sz="0" w:space="0" w:color="auto"/>
                        <w:right w:val="none" w:sz="0" w:space="0" w:color="auto"/>
                      </w:divBdr>
                    </w:div>
                  </w:divsChild>
                </w:div>
                <w:div w:id="829058392">
                  <w:marLeft w:val="0"/>
                  <w:marRight w:val="0"/>
                  <w:marTop w:val="0"/>
                  <w:marBottom w:val="0"/>
                  <w:divBdr>
                    <w:top w:val="none" w:sz="0" w:space="0" w:color="auto"/>
                    <w:left w:val="none" w:sz="0" w:space="0" w:color="auto"/>
                    <w:bottom w:val="none" w:sz="0" w:space="0" w:color="auto"/>
                    <w:right w:val="none" w:sz="0" w:space="0" w:color="auto"/>
                  </w:divBdr>
                  <w:divsChild>
                    <w:div w:id="96936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799359">
              <w:marLeft w:val="0"/>
              <w:marRight w:val="0"/>
              <w:marTop w:val="0"/>
              <w:marBottom w:val="0"/>
              <w:divBdr>
                <w:top w:val="none" w:sz="0" w:space="0" w:color="auto"/>
                <w:left w:val="none" w:sz="0" w:space="0" w:color="auto"/>
                <w:bottom w:val="none" w:sz="0" w:space="0" w:color="auto"/>
                <w:right w:val="none" w:sz="0" w:space="0" w:color="auto"/>
              </w:divBdr>
              <w:divsChild>
                <w:div w:id="224992750">
                  <w:marLeft w:val="0"/>
                  <w:marRight w:val="0"/>
                  <w:marTop w:val="0"/>
                  <w:marBottom w:val="0"/>
                  <w:divBdr>
                    <w:top w:val="none" w:sz="0" w:space="0" w:color="auto"/>
                    <w:left w:val="none" w:sz="0" w:space="0" w:color="auto"/>
                    <w:bottom w:val="none" w:sz="0" w:space="0" w:color="auto"/>
                    <w:right w:val="none" w:sz="0" w:space="0" w:color="auto"/>
                  </w:divBdr>
                </w:div>
              </w:divsChild>
            </w:div>
            <w:div w:id="210117626">
              <w:marLeft w:val="0"/>
              <w:marRight w:val="0"/>
              <w:marTop w:val="0"/>
              <w:marBottom w:val="0"/>
              <w:divBdr>
                <w:top w:val="none" w:sz="0" w:space="0" w:color="auto"/>
                <w:left w:val="none" w:sz="0" w:space="0" w:color="auto"/>
                <w:bottom w:val="none" w:sz="0" w:space="0" w:color="auto"/>
                <w:right w:val="none" w:sz="0" w:space="0" w:color="auto"/>
              </w:divBdr>
              <w:divsChild>
                <w:div w:id="121693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rtajekabso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473</Words>
  <Characters>2701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Arta Jekabsone</dc:creator>
  <cp:keywords/>
  <dc:description/>
  <cp:lastModifiedBy>Skolotajs</cp:lastModifiedBy>
  <cp:revision>2</cp:revision>
  <dcterms:created xsi:type="dcterms:W3CDTF">2025-01-14T20:43:00Z</dcterms:created>
  <dcterms:modified xsi:type="dcterms:W3CDTF">2025-01-14T20:43:00Z</dcterms:modified>
</cp:coreProperties>
</file>